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6B5BE" w14:textId="77777777" w:rsidR="00E615DB" w:rsidRPr="00E615DB" w:rsidRDefault="00E615DB" w:rsidP="00E615DB">
      <w:pPr>
        <w:jc w:val="center"/>
        <w:rPr>
          <w:rFonts w:ascii="Times New Roman" w:eastAsia="Times New Roman" w:hAnsi="Times New Roman" w:cs="Times New Roman"/>
        </w:rPr>
      </w:pPr>
      <w:r w:rsidRPr="00E615DB">
        <w:rPr>
          <w:rFonts w:ascii="Georgia" w:eastAsia="Times New Roman" w:hAnsi="Georgia" w:cs="Times New Roman"/>
          <w:b/>
          <w:bCs/>
          <w:color w:val="000000"/>
          <w:sz w:val="26"/>
          <w:szCs w:val="26"/>
          <w:shd w:val="clear" w:color="auto" w:fill="FFFFFF"/>
        </w:rPr>
        <w:t>A Dangerous Gospel </w:t>
      </w:r>
    </w:p>
    <w:p w14:paraId="32670913" w14:textId="77777777" w:rsidR="00E615DB" w:rsidRPr="00E615DB" w:rsidRDefault="00E615DB" w:rsidP="00E615DB">
      <w:pPr>
        <w:rPr>
          <w:rFonts w:ascii="Times New Roman" w:eastAsia="Times New Roman" w:hAnsi="Times New Roman" w:cs="Times New Roman"/>
        </w:rPr>
      </w:pPr>
    </w:p>
    <w:p w14:paraId="35D3E995" w14:textId="77777777" w:rsidR="00E615DB" w:rsidRPr="00E615DB" w:rsidRDefault="00E615DB" w:rsidP="00E615DB">
      <w:pPr>
        <w:jc w:val="right"/>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“…you know, there's no such thing as society. </w:t>
      </w:r>
    </w:p>
    <w:p w14:paraId="1DB4BE24" w14:textId="77777777" w:rsidR="00E615DB" w:rsidRPr="00E615DB" w:rsidRDefault="00E615DB" w:rsidP="00E615DB">
      <w:pPr>
        <w:jc w:val="right"/>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There are individual men and women and there are families. </w:t>
      </w:r>
    </w:p>
    <w:p w14:paraId="27204BFD" w14:textId="61677D8C" w:rsidR="00E615DB" w:rsidRPr="00E615DB" w:rsidRDefault="001D0466" w:rsidP="00E615DB">
      <w:pPr>
        <w:jc w:val="right"/>
        <w:rPr>
          <w:rFonts w:ascii="Times New Roman" w:eastAsia="Times New Roman" w:hAnsi="Times New Roman" w:cs="Times New Roman"/>
        </w:rPr>
      </w:pPr>
      <w:r>
        <w:rPr>
          <w:rFonts w:ascii="Georgia" w:eastAsia="Times New Roman" w:hAnsi="Georgia" w:cs="Times New Roman"/>
          <w:color w:val="000000"/>
          <w:sz w:val="26"/>
          <w:szCs w:val="26"/>
          <w:shd w:val="clear" w:color="auto" w:fill="FFFFFF"/>
        </w:rPr>
        <w:t>…</w:t>
      </w:r>
      <w:r w:rsidR="00E615DB" w:rsidRPr="00E615DB">
        <w:rPr>
          <w:rFonts w:ascii="Georgia" w:eastAsia="Times New Roman" w:hAnsi="Georgia" w:cs="Times New Roman"/>
          <w:color w:val="000000"/>
          <w:sz w:val="26"/>
          <w:szCs w:val="26"/>
          <w:shd w:val="clear" w:color="auto" w:fill="FFFFFF"/>
        </w:rPr>
        <w:t xml:space="preserve"> people must look after themselves first.”</w:t>
      </w:r>
    </w:p>
    <w:p w14:paraId="1D100214" w14:textId="77777777" w:rsidR="00E615DB" w:rsidRPr="00E615DB" w:rsidRDefault="00E615DB" w:rsidP="00E615DB">
      <w:pPr>
        <w:rPr>
          <w:rFonts w:ascii="Times New Roman" w:eastAsia="Times New Roman" w:hAnsi="Times New Roman" w:cs="Times New Roman"/>
        </w:rPr>
      </w:pPr>
    </w:p>
    <w:p w14:paraId="0A2C7297" w14:textId="77777777" w:rsidR="00E615DB" w:rsidRPr="00E615DB" w:rsidRDefault="00E615DB" w:rsidP="00E615DB">
      <w:pPr>
        <w:jc w:val="right"/>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Margaret Thatcher, 1987</w:t>
      </w:r>
    </w:p>
    <w:p w14:paraId="6634BC9B" w14:textId="77777777" w:rsidR="00E615DB" w:rsidRPr="00E615DB" w:rsidRDefault="00E615DB" w:rsidP="00E615DB">
      <w:pPr>
        <w:spacing w:after="240"/>
        <w:rPr>
          <w:rFonts w:ascii="Times New Roman" w:eastAsia="Times New Roman" w:hAnsi="Times New Roman" w:cs="Times New Roman"/>
        </w:rPr>
      </w:pPr>
    </w:p>
    <w:p w14:paraId="10347787" w14:textId="63247EAC"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 xml:space="preserve">This view has impacted our world, with the current Covid-19 crisis further highlighting Margaret Thatcher’s words, commonly referred to as the Iron Lady. She was one of the apostles of </w:t>
      </w:r>
      <w:bookmarkStart w:id="0" w:name="_GoBack"/>
      <w:bookmarkEnd w:id="0"/>
      <w:r w:rsidRPr="00E615DB">
        <w:rPr>
          <w:rFonts w:ascii="Georgia" w:eastAsia="Times New Roman" w:hAnsi="Georgia" w:cs="Times New Roman"/>
          <w:color w:val="000000"/>
          <w:sz w:val="26"/>
          <w:szCs w:val="26"/>
          <w:shd w:val="clear" w:color="auto" w:fill="FFFFFF"/>
        </w:rPr>
        <w:t>privatization and the shrinking of the state. She also preached by example and countless have followed. The state has shrunk in most Western countries, and, a few years after she uttered those words, her gospel found true believers in the former socialist countries. On both sides of the demolished Berlin Wall one saw massive transfers of wealth from the public sector to private hands. Tax cuts and privatization resulted in considerably weakened states</w:t>
      </w:r>
      <w:r w:rsidR="002E6D3C" w:rsidRPr="002E6D3C">
        <w:rPr>
          <w:rFonts w:ascii="Georgia" w:eastAsia="Times New Roman" w:hAnsi="Georgia" w:cs="Times New Roman"/>
          <w:color w:val="000000"/>
          <w:sz w:val="26"/>
          <w:szCs w:val="26"/>
          <w:shd w:val="clear" w:color="auto" w:fill="FFFFFF"/>
        </w:rPr>
        <w:t>, po</w:t>
      </w:r>
      <w:r w:rsidR="002E6D3C">
        <w:rPr>
          <w:rFonts w:ascii="Georgia" w:eastAsia="Times New Roman" w:hAnsi="Georgia" w:cs="Times New Roman"/>
          <w:color w:val="000000"/>
          <w:sz w:val="26"/>
          <w:szCs w:val="26"/>
          <w:shd w:val="clear" w:color="auto" w:fill="FFFFFF"/>
        </w:rPr>
        <w:t>orer financially and logistically than major companies</w:t>
      </w:r>
      <w:r w:rsidRPr="00E615DB">
        <w:rPr>
          <w:rFonts w:ascii="Georgia" w:eastAsia="Times New Roman" w:hAnsi="Georgia" w:cs="Times New Roman"/>
          <w:color w:val="000000"/>
          <w:sz w:val="26"/>
          <w:szCs w:val="26"/>
          <w:shd w:val="clear" w:color="auto" w:fill="FFFFFF"/>
        </w:rPr>
        <w:t>. </w:t>
      </w:r>
    </w:p>
    <w:p w14:paraId="47DA3B20" w14:textId="77777777" w:rsidR="00E615DB" w:rsidRPr="00E615DB" w:rsidRDefault="00E615DB" w:rsidP="00E615DB">
      <w:pPr>
        <w:rPr>
          <w:rFonts w:ascii="Times New Roman" w:eastAsia="Times New Roman" w:hAnsi="Times New Roman" w:cs="Times New Roman"/>
        </w:rPr>
      </w:pPr>
    </w:p>
    <w:p w14:paraId="1A1B2699" w14:textId="1AD6D286" w:rsidR="00E615DB" w:rsidRPr="00E615DB" w:rsidRDefault="00E615DB" w:rsidP="00A972C9">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 xml:space="preserve">When forest fires were raging around Moscow in the summer of 2010, causing thousands of deaths from suffocation, some people recalled that </w:t>
      </w:r>
      <w:r w:rsidRPr="00E615DB">
        <w:rPr>
          <w:rFonts w:ascii="Georgia" w:eastAsia="Times New Roman" w:hAnsi="Georgia" w:cs="Times New Roman"/>
          <w:color w:val="121212"/>
          <w:sz w:val="26"/>
          <w:szCs w:val="26"/>
          <w:shd w:val="clear" w:color="auto" w:fill="FFFFFF"/>
        </w:rPr>
        <w:t>a specialized Federal forestry service had been disbanded under Yeltsin. It used to employ 70 000 forest rangers who identified and put out fires.</w:t>
      </w:r>
      <w:r w:rsidRPr="00E615DB">
        <w:rPr>
          <w:rFonts w:ascii="Georgia" w:eastAsia="Times New Roman" w:hAnsi="Georgia" w:cs="Times New Roman"/>
          <w:color w:val="000000"/>
          <w:sz w:val="26"/>
          <w:szCs w:val="26"/>
          <w:shd w:val="clear" w:color="auto" w:fill="FFFFFF"/>
        </w:rPr>
        <w:t xml:space="preserve"> In the United States, the Global Health Security and Biodefense team on the National Security Council staff was disbanded under Trump. </w:t>
      </w:r>
    </w:p>
    <w:p w14:paraId="1EA48B9C" w14:textId="77777777" w:rsidR="00E615DB" w:rsidRPr="00E615DB" w:rsidRDefault="00E615DB" w:rsidP="00E615DB">
      <w:pPr>
        <w:rPr>
          <w:rFonts w:ascii="Times New Roman" w:eastAsia="Times New Roman" w:hAnsi="Times New Roman" w:cs="Times New Roman"/>
        </w:rPr>
      </w:pPr>
    </w:p>
    <w:p w14:paraId="298C92D9"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 xml:space="preserve">But the problem is more serious than the personalities involved. The state used to protect the citizens from abuses of the private sector. This is how anti-trust legislation came about over a century ago. Labour laws, unemployment insurance, and consumer protection followed. These social rights, stronger in Europe, and weaker in the United States, were part of the defense of capitalism in the context of the Cold War. When the Soviet Union began to wilt, </w:t>
      </w:r>
      <w:r w:rsidRPr="00E615DB">
        <w:rPr>
          <w:rFonts w:ascii="Georgia" w:eastAsia="Times New Roman" w:hAnsi="Georgia" w:cs="Times New Roman"/>
          <w:color w:val="2C2C25"/>
          <w:sz w:val="26"/>
          <w:szCs w:val="26"/>
          <w:shd w:val="clear" w:color="auto" w:fill="F8F8F7"/>
        </w:rPr>
        <w:t xml:space="preserve">powerful private interests realized that they no longer needed “a capitalism with a human face”. They </w:t>
      </w:r>
      <w:r w:rsidRPr="00E615DB">
        <w:rPr>
          <w:rFonts w:ascii="Georgia" w:eastAsia="Times New Roman" w:hAnsi="Georgia" w:cs="Times New Roman"/>
          <w:color w:val="000000"/>
          <w:sz w:val="26"/>
          <w:szCs w:val="26"/>
          <w:shd w:val="clear" w:color="auto" w:fill="FFFFFF"/>
        </w:rPr>
        <w:t>embarked on massive dismantling of social rights in capitalist countries. </w:t>
      </w:r>
    </w:p>
    <w:p w14:paraId="10EA6AFF" w14:textId="77777777" w:rsidR="00E615DB" w:rsidRPr="00E615DB" w:rsidRDefault="00E615DB" w:rsidP="00E615DB">
      <w:pPr>
        <w:rPr>
          <w:rFonts w:ascii="Times New Roman" w:eastAsia="Times New Roman" w:hAnsi="Times New Roman" w:cs="Times New Roman"/>
        </w:rPr>
      </w:pPr>
    </w:p>
    <w:p w14:paraId="0C177C27"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 xml:space="preserve">One of these rights is health. A cursory look at the number of beds per capita </w:t>
      </w:r>
      <w:hyperlink r:id="rId4" w:history="1">
        <w:r w:rsidRPr="00E615DB">
          <w:rPr>
            <w:rFonts w:ascii="Georgia" w:eastAsia="Times New Roman" w:hAnsi="Georgia" w:cs="Times New Roman"/>
            <w:color w:val="1155CC"/>
            <w:sz w:val="26"/>
            <w:szCs w:val="26"/>
            <w:u w:val="single"/>
            <w:shd w:val="clear" w:color="auto" w:fill="FFFFFF"/>
          </w:rPr>
          <w:t xml:space="preserve">https://data.oecd.org/healtheqt/hospital-beds.htm </w:t>
        </w:r>
      </w:hyperlink>
      <w:r w:rsidRPr="00E615DB">
        <w:rPr>
          <w:rFonts w:ascii="Georgia" w:eastAsia="Times New Roman" w:hAnsi="Georgia" w:cs="Times New Roman"/>
          <w:color w:val="000000"/>
          <w:sz w:val="26"/>
          <w:szCs w:val="26"/>
          <w:shd w:val="clear" w:color="auto" w:fill="FFFFFF"/>
        </w:rPr>
        <w:t>reveals four leaders: Japan, South Korea, Russia and Germany. Italy is 25</w:t>
      </w:r>
      <w:r w:rsidRPr="00E615DB">
        <w:rPr>
          <w:rFonts w:ascii="Georgia" w:eastAsia="Times New Roman" w:hAnsi="Georgia" w:cs="Times New Roman"/>
          <w:color w:val="000000"/>
          <w:sz w:val="16"/>
          <w:szCs w:val="16"/>
          <w:shd w:val="clear" w:color="auto" w:fill="FFFFFF"/>
          <w:vertAlign w:val="superscript"/>
        </w:rPr>
        <w:t>th</w:t>
      </w:r>
      <w:r w:rsidRPr="00E615DB">
        <w:rPr>
          <w:rFonts w:ascii="Georgia" w:eastAsia="Times New Roman" w:hAnsi="Georgia" w:cs="Times New Roman"/>
          <w:color w:val="000000"/>
          <w:sz w:val="26"/>
          <w:szCs w:val="26"/>
          <w:shd w:val="clear" w:color="auto" w:fill="FFFFFF"/>
        </w:rPr>
        <w:t>, Spain 27</w:t>
      </w:r>
      <w:r w:rsidRPr="00E615DB">
        <w:rPr>
          <w:rFonts w:ascii="Georgia" w:eastAsia="Times New Roman" w:hAnsi="Georgia" w:cs="Times New Roman"/>
          <w:color w:val="000000"/>
          <w:sz w:val="16"/>
          <w:szCs w:val="16"/>
          <w:shd w:val="clear" w:color="auto" w:fill="FFFFFF"/>
          <w:vertAlign w:val="superscript"/>
        </w:rPr>
        <w:t>th</w:t>
      </w:r>
      <w:r w:rsidRPr="00E615DB">
        <w:rPr>
          <w:rFonts w:ascii="Georgia" w:eastAsia="Times New Roman" w:hAnsi="Georgia" w:cs="Times New Roman"/>
          <w:color w:val="000000"/>
          <w:sz w:val="26"/>
          <w:szCs w:val="26"/>
          <w:shd w:val="clear" w:color="auto" w:fill="FFFFFF"/>
        </w:rPr>
        <w:t>, the United States 31</w:t>
      </w:r>
      <w:r w:rsidRPr="00E615DB">
        <w:rPr>
          <w:rFonts w:ascii="Georgia" w:eastAsia="Times New Roman" w:hAnsi="Georgia" w:cs="Times New Roman"/>
          <w:color w:val="000000"/>
          <w:sz w:val="16"/>
          <w:szCs w:val="16"/>
          <w:shd w:val="clear" w:color="auto" w:fill="FFFFFF"/>
          <w:vertAlign w:val="superscript"/>
        </w:rPr>
        <w:t>st</w:t>
      </w:r>
      <w:r w:rsidRPr="00E615DB">
        <w:rPr>
          <w:rFonts w:ascii="Georgia" w:eastAsia="Times New Roman" w:hAnsi="Georgia" w:cs="Times New Roman"/>
          <w:color w:val="000000"/>
          <w:sz w:val="26"/>
          <w:szCs w:val="26"/>
          <w:shd w:val="clear" w:color="auto" w:fill="FFFFFF"/>
        </w:rPr>
        <w:t>. This ominously correlates with the dynamics of the current pandemic. The four leading countries not only have more beds but they were fast to recognize and react to the oncoming peril.   </w:t>
      </w:r>
    </w:p>
    <w:p w14:paraId="7C028A87" w14:textId="77777777" w:rsidR="00E615DB" w:rsidRPr="00E615DB" w:rsidRDefault="00E615DB" w:rsidP="00E615DB">
      <w:pPr>
        <w:rPr>
          <w:rFonts w:ascii="Times New Roman" w:eastAsia="Times New Roman" w:hAnsi="Times New Roman" w:cs="Times New Roman"/>
        </w:rPr>
      </w:pPr>
    </w:p>
    <w:p w14:paraId="08895D40"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lastRenderedPageBreak/>
        <w:t xml:space="preserve">Contrary to Thatcher’s belief, people cannot look after themselves when Covid-19 strikes. They turn to their respective states in search of protection from the pandemic. Some states rose up to the task and some clearly failed. It matters little whether the state is democratic or authoritarian. What </w:t>
      </w:r>
      <w:r w:rsidRPr="00E615DB">
        <w:rPr>
          <w:rFonts w:ascii="Georgia" w:eastAsia="Times New Roman" w:hAnsi="Georgia" w:cs="Times New Roman"/>
          <w:i/>
          <w:iCs/>
          <w:color w:val="000000"/>
          <w:sz w:val="26"/>
          <w:szCs w:val="26"/>
          <w:shd w:val="clear" w:color="auto" w:fill="FFFFFF"/>
        </w:rPr>
        <w:t>does</w:t>
      </w:r>
      <w:r w:rsidRPr="00E615DB">
        <w:rPr>
          <w:rFonts w:ascii="Georgia" w:eastAsia="Times New Roman" w:hAnsi="Georgia" w:cs="Times New Roman"/>
          <w:color w:val="000000"/>
          <w:sz w:val="26"/>
          <w:szCs w:val="26"/>
          <w:shd w:val="clear" w:color="auto" w:fill="FFFFFF"/>
        </w:rPr>
        <w:t xml:space="preserve"> matter is its ability to protect its citizens in case of emergency. </w:t>
      </w:r>
    </w:p>
    <w:p w14:paraId="18CB0BA3" w14:textId="77777777" w:rsidR="00E615DB" w:rsidRPr="00E615DB" w:rsidRDefault="00E615DB" w:rsidP="00E615DB">
      <w:pPr>
        <w:rPr>
          <w:rFonts w:ascii="Times New Roman" w:eastAsia="Times New Roman" w:hAnsi="Times New Roman" w:cs="Times New Roman"/>
        </w:rPr>
      </w:pPr>
    </w:p>
    <w:p w14:paraId="408A2636" w14:textId="322E259B" w:rsidR="00E615DB" w:rsidRPr="00E615DB" w:rsidRDefault="00E615DB" w:rsidP="00E615DB">
      <w:pPr>
        <w:rPr>
          <w:rFonts w:ascii="Times New Roman" w:eastAsia="Times New Roman" w:hAnsi="Times New Roman" w:cs="Times New Roman"/>
          <w:lang w:val="ru-RU"/>
        </w:rPr>
      </w:pPr>
      <w:r w:rsidRPr="00E615DB">
        <w:rPr>
          <w:rFonts w:ascii="Georgia" w:eastAsia="Times New Roman" w:hAnsi="Georgia" w:cs="Times New Roman"/>
          <w:color w:val="000000"/>
          <w:sz w:val="26"/>
          <w:szCs w:val="26"/>
          <w:shd w:val="clear" w:color="auto" w:fill="FFFFFF"/>
        </w:rPr>
        <w:t>Some states turned out to be unprepared for emergencies</w:t>
      </w:r>
      <w:r w:rsidR="00DC4135" w:rsidRPr="00DC4135">
        <w:rPr>
          <w:rFonts w:ascii="Georgia" w:eastAsia="Times New Roman" w:hAnsi="Georgia" w:cs="Times New Roman"/>
          <w:color w:val="000000"/>
          <w:sz w:val="26"/>
          <w:szCs w:val="26"/>
          <w:shd w:val="clear" w:color="auto" w:fill="FFFFFF"/>
        </w:rPr>
        <w:t>, experiencing</w:t>
      </w:r>
      <w:r w:rsidRPr="00E615DB">
        <w:rPr>
          <w:rFonts w:ascii="Georgia" w:eastAsia="Times New Roman" w:hAnsi="Georgia" w:cs="Times New Roman"/>
          <w:color w:val="000000"/>
          <w:sz w:val="26"/>
          <w:szCs w:val="26"/>
          <w:shd w:val="clear" w:color="auto" w:fill="FFFFFF"/>
        </w:rPr>
        <w:t xml:space="preserve"> </w:t>
      </w:r>
      <w:r w:rsidR="002E6D3C" w:rsidRPr="002E6D3C">
        <w:rPr>
          <w:rFonts w:ascii="Georgia" w:eastAsia="Times New Roman" w:hAnsi="Georgia" w:cs="Times New Roman"/>
          <w:color w:val="000000"/>
          <w:sz w:val="26"/>
          <w:szCs w:val="26"/>
          <w:shd w:val="clear" w:color="auto" w:fill="FFFFFF"/>
        </w:rPr>
        <w:t xml:space="preserve">tragic </w:t>
      </w:r>
      <w:r w:rsidR="00DC4135">
        <w:rPr>
          <w:rFonts w:ascii="Georgia" w:eastAsia="Times New Roman" w:hAnsi="Georgia" w:cs="Times New Roman"/>
          <w:color w:val="000000"/>
          <w:sz w:val="26"/>
          <w:szCs w:val="26"/>
          <w:shd w:val="clear" w:color="auto" w:fill="FFFFFF"/>
        </w:rPr>
        <w:t xml:space="preserve">shortages of </w:t>
      </w:r>
      <w:r w:rsidRPr="00E615DB">
        <w:rPr>
          <w:rFonts w:ascii="Georgia" w:eastAsia="Times New Roman" w:hAnsi="Georgia" w:cs="Times New Roman"/>
          <w:color w:val="000000"/>
          <w:sz w:val="26"/>
          <w:szCs w:val="26"/>
          <w:shd w:val="clear" w:color="auto" w:fill="FFFFFF"/>
        </w:rPr>
        <w:t xml:space="preserve">medical supplies. </w:t>
      </w:r>
      <w:r w:rsidR="00DC4135">
        <w:rPr>
          <w:rFonts w:ascii="Georgia" w:eastAsia="Times New Roman" w:hAnsi="Georgia" w:cs="Times New Roman"/>
          <w:color w:val="000000"/>
          <w:sz w:val="26"/>
          <w:szCs w:val="26"/>
          <w:shd w:val="clear" w:color="auto" w:fill="FFFFFF"/>
        </w:rPr>
        <w:t>I</w:t>
      </w:r>
      <w:r w:rsidRPr="00E615DB">
        <w:rPr>
          <w:rFonts w:ascii="Georgia" w:eastAsia="Times New Roman" w:hAnsi="Georgia" w:cs="Times New Roman"/>
          <w:color w:val="000000"/>
          <w:sz w:val="26"/>
          <w:szCs w:val="26"/>
          <w:shd w:val="clear" w:color="auto" w:fill="FFFFFF"/>
        </w:rPr>
        <w:t xml:space="preserve">n imitation of the private sector, </w:t>
      </w:r>
      <w:r w:rsidR="00DC4135">
        <w:rPr>
          <w:rFonts w:ascii="Georgia" w:eastAsia="Times New Roman" w:hAnsi="Georgia" w:cs="Times New Roman"/>
          <w:color w:val="000000"/>
          <w:sz w:val="26"/>
          <w:szCs w:val="26"/>
          <w:shd w:val="clear" w:color="auto" w:fill="FFFFFF"/>
        </w:rPr>
        <w:t xml:space="preserve">they </w:t>
      </w:r>
      <w:r w:rsidR="002E6D3C">
        <w:rPr>
          <w:rFonts w:ascii="Georgia" w:eastAsia="Times New Roman" w:hAnsi="Georgia" w:cs="Times New Roman"/>
          <w:color w:val="000000"/>
          <w:sz w:val="26"/>
          <w:szCs w:val="26"/>
          <w:shd w:val="clear" w:color="auto" w:fill="FFFFFF"/>
        </w:rPr>
        <w:t>came</w:t>
      </w:r>
      <w:r w:rsidRPr="00E615DB">
        <w:rPr>
          <w:rFonts w:ascii="Georgia" w:eastAsia="Times New Roman" w:hAnsi="Georgia" w:cs="Times New Roman"/>
          <w:color w:val="000000"/>
          <w:sz w:val="26"/>
          <w:szCs w:val="26"/>
          <w:shd w:val="clear" w:color="auto" w:fill="FFFFFF"/>
        </w:rPr>
        <w:t xml:space="preserve"> to depend on long supply lines for most essential products</w:t>
      </w:r>
      <w:r w:rsidR="00DC4135" w:rsidRPr="002E6D3C">
        <w:rPr>
          <w:rFonts w:ascii="Georgia" w:eastAsia="Times New Roman" w:hAnsi="Georgia" w:cs="Times New Roman"/>
          <w:color w:val="000000"/>
          <w:sz w:val="26"/>
          <w:szCs w:val="26"/>
          <w:shd w:val="clear" w:color="auto" w:fill="FFFFFF"/>
        </w:rPr>
        <w:t>,</w:t>
      </w:r>
      <w:r>
        <w:rPr>
          <w:rFonts w:ascii="Georgia" w:eastAsia="Times New Roman" w:hAnsi="Georgia" w:cs="Times New Roman"/>
          <w:color w:val="000000"/>
          <w:sz w:val="26"/>
          <w:szCs w:val="26"/>
          <w:shd w:val="clear" w:color="auto" w:fill="FFFFFF"/>
        </w:rPr>
        <w:t xml:space="preserve"> becoming a</w:t>
      </w:r>
      <w:r w:rsidR="002E6D3C" w:rsidRPr="002E6D3C">
        <w:rPr>
          <w:rFonts w:ascii="Georgia" w:eastAsia="Times New Roman" w:hAnsi="Georgia" w:cs="Times New Roman"/>
          <w:color w:val="000000"/>
          <w:sz w:val="26"/>
          <w:szCs w:val="26"/>
          <w:shd w:val="clear" w:color="auto" w:fill="FFFFFF"/>
        </w:rPr>
        <w:t xml:space="preserve"> </w:t>
      </w:r>
      <w:r>
        <w:rPr>
          <w:rFonts w:ascii="Georgia" w:eastAsia="Times New Roman" w:hAnsi="Georgia" w:cs="Times New Roman"/>
          <w:color w:val="000000"/>
          <w:sz w:val="26"/>
          <w:szCs w:val="26"/>
          <w:shd w:val="clear" w:color="auto" w:fill="FFFFFF"/>
        </w:rPr>
        <w:t>pale replica of a private enterprise</w:t>
      </w:r>
      <w:r w:rsidRPr="00E615DB">
        <w:rPr>
          <w:rFonts w:ascii="Georgia" w:eastAsia="Times New Roman" w:hAnsi="Georgia" w:cs="Times New Roman"/>
          <w:color w:val="000000"/>
          <w:sz w:val="26"/>
          <w:szCs w:val="26"/>
          <w:shd w:val="clear" w:color="auto" w:fill="FFFFFF"/>
        </w:rPr>
        <w:t>. </w:t>
      </w:r>
    </w:p>
    <w:p w14:paraId="0EE8AFB9" w14:textId="77777777" w:rsidR="00E615DB" w:rsidRPr="00E615DB" w:rsidRDefault="00E615DB" w:rsidP="00E615DB">
      <w:pPr>
        <w:rPr>
          <w:rFonts w:ascii="Times New Roman" w:eastAsia="Times New Roman" w:hAnsi="Times New Roman" w:cs="Times New Roman"/>
        </w:rPr>
      </w:pPr>
    </w:p>
    <w:p w14:paraId="0FAA1856"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Once the pandemic subsides, vital conclusions must be drawn and implemented. Many citizens have become painfully aware that the invisible hand of the market is no more than a useless extremity, as the sacrosanct laws of supply and demand have failed them. So did profit-driven globalization.</w:t>
      </w:r>
    </w:p>
    <w:p w14:paraId="0B7463B4" w14:textId="77777777" w:rsidR="00E615DB" w:rsidRPr="00E615DB" w:rsidRDefault="00E615DB" w:rsidP="00E615DB">
      <w:pPr>
        <w:rPr>
          <w:rFonts w:ascii="Times New Roman" w:eastAsia="Times New Roman" w:hAnsi="Times New Roman" w:cs="Times New Roman"/>
        </w:rPr>
      </w:pPr>
    </w:p>
    <w:p w14:paraId="0B21964F"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Citizens should reclaim their status of citizens after being reduced to that of  “customers”. This ubiquitous term borrowed from the world of business has merged citizens, passengers, students, patients and many others into an amorphous mass of “customers”. We all know that words have power. But words can also take power away. This power must be returned to the citizens, the only ones capable of freeing the state from the control of the private sector. The state must resume its primary function of protector of the citizen and acquire adequate means to do so.      </w:t>
      </w:r>
    </w:p>
    <w:p w14:paraId="229004BB" w14:textId="77777777" w:rsidR="00E615DB" w:rsidRPr="00E615DB" w:rsidRDefault="00E615DB" w:rsidP="00E615DB">
      <w:pPr>
        <w:rPr>
          <w:rFonts w:ascii="Times New Roman" w:eastAsia="Times New Roman" w:hAnsi="Times New Roman" w:cs="Times New Roman"/>
        </w:rPr>
      </w:pPr>
    </w:p>
    <w:p w14:paraId="0A123DF9"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Yakov M. Rabkin</w:t>
      </w:r>
    </w:p>
    <w:p w14:paraId="78E02A3B"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Professor Emeritus</w:t>
      </w:r>
    </w:p>
    <w:p w14:paraId="4AC12327"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University of Montreal</w:t>
      </w:r>
    </w:p>
    <w:p w14:paraId="6E6E639C" w14:textId="77777777" w:rsidR="00E615DB" w:rsidRPr="00E615DB" w:rsidRDefault="00E615DB" w:rsidP="00E615DB">
      <w:pPr>
        <w:rPr>
          <w:rFonts w:ascii="Times New Roman" w:eastAsia="Times New Roman" w:hAnsi="Times New Roman" w:cs="Times New Roman"/>
        </w:rPr>
      </w:pPr>
      <w:r w:rsidRPr="00E615DB">
        <w:rPr>
          <w:rFonts w:ascii="Georgia" w:eastAsia="Times New Roman" w:hAnsi="Georgia" w:cs="Times New Roman"/>
          <w:color w:val="000000"/>
          <w:sz w:val="26"/>
          <w:szCs w:val="26"/>
          <w:shd w:val="clear" w:color="auto" w:fill="FFFFFF"/>
        </w:rPr>
        <w:t>514 915 7218</w:t>
      </w:r>
    </w:p>
    <w:p w14:paraId="1BF04CB6" w14:textId="77777777" w:rsidR="00E615DB" w:rsidRPr="00E615DB" w:rsidRDefault="00E615DB" w:rsidP="00E615DB">
      <w:pPr>
        <w:rPr>
          <w:rFonts w:ascii="Times New Roman" w:eastAsia="Times New Roman" w:hAnsi="Times New Roman" w:cs="Times New Roman"/>
        </w:rPr>
      </w:pPr>
    </w:p>
    <w:p w14:paraId="70710529" w14:textId="3ADFDCC6" w:rsidR="003771F9" w:rsidRDefault="003771F9" w:rsidP="00B22AA6">
      <w:pPr>
        <w:rPr>
          <w:rFonts w:ascii="Georgia" w:eastAsia="Times New Roman" w:hAnsi="Georgia" w:cs="Times New Roman"/>
          <w:color w:val="2C2C25"/>
          <w:sz w:val="26"/>
          <w:szCs w:val="26"/>
          <w:shd w:val="clear" w:color="auto" w:fill="F8F8F7"/>
        </w:rPr>
      </w:pPr>
    </w:p>
    <w:p w14:paraId="39255A8B" w14:textId="77777777" w:rsidR="003771F9" w:rsidRDefault="003771F9" w:rsidP="00B22AA6">
      <w:pPr>
        <w:rPr>
          <w:rFonts w:ascii="Georgia" w:eastAsia="Times New Roman" w:hAnsi="Georgia" w:cs="Times New Roman"/>
          <w:color w:val="2C2C25"/>
          <w:sz w:val="26"/>
          <w:szCs w:val="26"/>
          <w:shd w:val="clear" w:color="auto" w:fill="F8F8F7"/>
        </w:rPr>
      </w:pPr>
    </w:p>
    <w:p w14:paraId="4C87CAC5" w14:textId="77777777" w:rsidR="00B600F9" w:rsidRDefault="00B600F9" w:rsidP="00B22AA6">
      <w:pPr>
        <w:rPr>
          <w:rFonts w:ascii="Georgia" w:eastAsia="Times New Roman" w:hAnsi="Georgia" w:cs="Times New Roman"/>
          <w:color w:val="2C2C25"/>
          <w:sz w:val="26"/>
          <w:szCs w:val="26"/>
          <w:shd w:val="clear" w:color="auto" w:fill="F8F8F7"/>
        </w:rPr>
      </w:pPr>
    </w:p>
    <w:p w14:paraId="5704C351" w14:textId="6CC5D0F7" w:rsidR="001351E7" w:rsidRDefault="001351E7" w:rsidP="00B22AA6">
      <w:pPr>
        <w:rPr>
          <w:rFonts w:ascii="Times New Roman" w:eastAsia="Times New Roman" w:hAnsi="Times New Roman" w:cs="Times New Roman"/>
          <w:sz w:val="26"/>
          <w:szCs w:val="26"/>
        </w:rPr>
      </w:pPr>
    </w:p>
    <w:p w14:paraId="7BEE8C10" w14:textId="77777777" w:rsidR="001351E7" w:rsidRPr="00B22AA6" w:rsidRDefault="001351E7" w:rsidP="00B22AA6">
      <w:pPr>
        <w:rPr>
          <w:rFonts w:ascii="Times New Roman" w:eastAsia="Times New Roman" w:hAnsi="Times New Roman" w:cs="Times New Roman"/>
          <w:sz w:val="26"/>
          <w:szCs w:val="26"/>
        </w:rPr>
      </w:pPr>
    </w:p>
    <w:p w14:paraId="7E30FD57" w14:textId="30CED4C2" w:rsidR="003E48D4" w:rsidRDefault="003E48D4" w:rsidP="003E48D4">
      <w:pPr>
        <w:rPr>
          <w:rFonts w:ascii="Georgia" w:eastAsia="Times New Roman" w:hAnsi="Georgia" w:cs="Times New Roman"/>
          <w:color w:val="121212"/>
          <w:sz w:val="26"/>
          <w:szCs w:val="26"/>
          <w:shd w:val="clear" w:color="auto" w:fill="FFFFFF"/>
        </w:rPr>
      </w:pPr>
    </w:p>
    <w:p w14:paraId="778B9FD8" w14:textId="4280135C" w:rsidR="003E48D4" w:rsidRDefault="003E48D4" w:rsidP="003E48D4">
      <w:pPr>
        <w:rPr>
          <w:rFonts w:ascii="Times New Roman" w:eastAsia="Times New Roman" w:hAnsi="Times New Roman" w:cs="Times New Roman"/>
        </w:rPr>
      </w:pPr>
    </w:p>
    <w:p w14:paraId="46738DDB" w14:textId="77777777" w:rsidR="003E48D4" w:rsidRPr="003E48D4" w:rsidRDefault="003E48D4" w:rsidP="003E48D4">
      <w:pPr>
        <w:rPr>
          <w:rFonts w:ascii="Times New Roman" w:eastAsia="Times New Roman" w:hAnsi="Times New Roman" w:cs="Times New Roman"/>
        </w:rPr>
      </w:pPr>
    </w:p>
    <w:p w14:paraId="3F358C5B" w14:textId="3ADDC3B3" w:rsidR="00F00B6D" w:rsidRPr="003E48D4" w:rsidRDefault="00BC2040"/>
    <w:sectPr w:rsidR="00F00B6D" w:rsidRPr="003E48D4" w:rsidSect="003B21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D4"/>
    <w:rsid w:val="000023F6"/>
    <w:rsid w:val="00023EAD"/>
    <w:rsid w:val="00055BC6"/>
    <w:rsid w:val="000F2059"/>
    <w:rsid w:val="00122E7E"/>
    <w:rsid w:val="001351E7"/>
    <w:rsid w:val="001D0466"/>
    <w:rsid w:val="002D3900"/>
    <w:rsid w:val="002E6D3C"/>
    <w:rsid w:val="003771F9"/>
    <w:rsid w:val="003B2153"/>
    <w:rsid w:val="003E48D4"/>
    <w:rsid w:val="004A645C"/>
    <w:rsid w:val="00574FB1"/>
    <w:rsid w:val="005B642C"/>
    <w:rsid w:val="005C52E4"/>
    <w:rsid w:val="006304EA"/>
    <w:rsid w:val="007704B3"/>
    <w:rsid w:val="007B6E4F"/>
    <w:rsid w:val="00882C75"/>
    <w:rsid w:val="00967AA2"/>
    <w:rsid w:val="00987D57"/>
    <w:rsid w:val="00A972C9"/>
    <w:rsid w:val="00AB233E"/>
    <w:rsid w:val="00B22AA6"/>
    <w:rsid w:val="00B600F9"/>
    <w:rsid w:val="00BC2040"/>
    <w:rsid w:val="00C748A6"/>
    <w:rsid w:val="00DC4135"/>
    <w:rsid w:val="00E615DB"/>
    <w:rsid w:val="00E761EF"/>
    <w:rsid w:val="00EE6063"/>
    <w:rsid w:val="00F603C8"/>
    <w:rsid w:val="00F607EF"/>
    <w:rsid w:val="00F84D59"/>
    <w:rsid w:val="00FA29DD"/>
    <w:rsid w:val="00FA728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01522D93"/>
  <w15:chartTrackingRefBased/>
  <w15:docId w15:val="{49642A34-041B-C84C-95CB-0E30B0B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5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1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6044">
      <w:bodyDiv w:val="1"/>
      <w:marLeft w:val="0"/>
      <w:marRight w:val="0"/>
      <w:marTop w:val="0"/>
      <w:marBottom w:val="0"/>
      <w:divBdr>
        <w:top w:val="none" w:sz="0" w:space="0" w:color="auto"/>
        <w:left w:val="none" w:sz="0" w:space="0" w:color="auto"/>
        <w:bottom w:val="none" w:sz="0" w:space="0" w:color="auto"/>
        <w:right w:val="none" w:sz="0" w:space="0" w:color="auto"/>
      </w:divBdr>
    </w:div>
    <w:div w:id="586502501">
      <w:bodyDiv w:val="1"/>
      <w:marLeft w:val="0"/>
      <w:marRight w:val="0"/>
      <w:marTop w:val="0"/>
      <w:marBottom w:val="0"/>
      <w:divBdr>
        <w:top w:val="none" w:sz="0" w:space="0" w:color="auto"/>
        <w:left w:val="none" w:sz="0" w:space="0" w:color="auto"/>
        <w:bottom w:val="none" w:sz="0" w:space="0" w:color="auto"/>
        <w:right w:val="none" w:sz="0" w:space="0" w:color="auto"/>
      </w:divBdr>
    </w:div>
    <w:div w:id="13630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a.oecd.org/healtheqt/hospital-be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631</Words>
  <Characters>3411</Characters>
  <Application>Microsoft Office Word</Application>
  <DocSecurity>0</DocSecurity>
  <Lines>45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 Rabkin</dc:creator>
  <cp:keywords/>
  <dc:description/>
  <cp:lastModifiedBy>Yakov Rabkin</cp:lastModifiedBy>
  <cp:revision>21</cp:revision>
  <dcterms:created xsi:type="dcterms:W3CDTF">2020-04-05T02:08:00Z</dcterms:created>
  <dcterms:modified xsi:type="dcterms:W3CDTF">2020-04-05T19:34:00Z</dcterms:modified>
</cp:coreProperties>
</file>